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CD" w:rsidRDefault="00690E19" w:rsidP="00746F61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Размеры и реквизиты при перечислении государственной пошлины за совершение регистрационных действий органами власти Пермского края (включая коды бюджетной классификации)</w:t>
      </w:r>
      <w:r w:rsidR="00AD4085">
        <w:rPr>
          <w:rFonts w:ascii="Times New Roman" w:hAnsi="Times New Roman"/>
          <w:b/>
          <w:sz w:val="32"/>
          <w:u w:val="single"/>
        </w:rPr>
        <w:t xml:space="preserve"> на 01.09.2025</w:t>
      </w:r>
    </w:p>
    <w:tbl>
      <w:tblPr>
        <w:tblW w:w="16353" w:type="dxa"/>
        <w:tblLayout w:type="fixed"/>
        <w:tblLook w:val="04A0" w:firstRow="1" w:lastRow="0" w:firstColumn="1" w:lastColumn="0" w:noHBand="0" w:noVBand="1"/>
      </w:tblPr>
      <w:tblGrid>
        <w:gridCol w:w="2122"/>
        <w:gridCol w:w="2403"/>
        <w:gridCol w:w="2274"/>
        <w:gridCol w:w="3827"/>
        <w:gridCol w:w="2977"/>
        <w:gridCol w:w="2693"/>
        <w:gridCol w:w="57"/>
      </w:tblGrid>
      <w:tr w:rsidR="00F439CD" w:rsidRPr="001C7FF7" w:rsidTr="00AD4085">
        <w:trPr>
          <w:gridAfter w:val="1"/>
          <w:wAfter w:w="57" w:type="dxa"/>
          <w:trHeight w:val="41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690E19" w:rsidP="00AD4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C7FF7">
              <w:rPr>
                <w:rFonts w:ascii="Times New Roman" w:hAnsi="Times New Roman"/>
                <w:b/>
                <w:szCs w:val="22"/>
              </w:rPr>
              <w:t>Орган власти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690E19" w:rsidP="00AD4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C7FF7">
              <w:rPr>
                <w:rFonts w:ascii="Times New Roman" w:hAnsi="Times New Roman"/>
                <w:b/>
                <w:szCs w:val="22"/>
              </w:rPr>
              <w:t>Виды регистрационных действий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690E19" w:rsidP="00AD4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C7FF7">
              <w:rPr>
                <w:rFonts w:ascii="Times New Roman" w:hAnsi="Times New Roman"/>
                <w:b/>
                <w:szCs w:val="22"/>
              </w:rPr>
              <w:t>Реквизиты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690E19" w:rsidP="00AD4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C7FF7">
              <w:rPr>
                <w:rFonts w:ascii="Times New Roman" w:hAnsi="Times New Roman"/>
                <w:b/>
                <w:szCs w:val="22"/>
              </w:rPr>
              <w:t>КБК при обращении в МФЦ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690E19" w:rsidP="00AD4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C7FF7">
              <w:rPr>
                <w:rFonts w:ascii="Times New Roman" w:hAnsi="Times New Roman"/>
                <w:b/>
                <w:szCs w:val="22"/>
              </w:rPr>
              <w:t>Сумма госпошлины</w:t>
            </w:r>
          </w:p>
        </w:tc>
      </w:tr>
      <w:tr w:rsidR="00F439CD" w:rsidRPr="001C7FF7" w:rsidTr="00AD4085">
        <w:trPr>
          <w:gridAfter w:val="1"/>
          <w:wAfter w:w="57" w:type="dxa"/>
          <w:trHeight w:val="67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F439CD" w:rsidP="00A44E8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690E19" w:rsidP="008A72F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C7FF7">
              <w:rPr>
                <w:rFonts w:ascii="Times New Roman" w:hAnsi="Times New Roman"/>
                <w:b/>
                <w:szCs w:val="22"/>
              </w:rPr>
              <w:t>Регистрационное действие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8A72FE" w:rsidP="008A72F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1C7FF7">
              <w:rPr>
                <w:rFonts w:ascii="Times New Roman" w:hAnsi="Times New Roman"/>
                <w:b/>
                <w:szCs w:val="22"/>
              </w:rPr>
              <w:t>Вид регистрацион</w:t>
            </w:r>
            <w:r w:rsidR="00690E19" w:rsidRPr="001C7FF7">
              <w:rPr>
                <w:rFonts w:ascii="Times New Roman" w:hAnsi="Times New Roman"/>
                <w:b/>
                <w:szCs w:val="22"/>
              </w:rPr>
              <w:t>ного действия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F439CD" w:rsidP="00A44E8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F439CD" w:rsidP="00A44E8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39CD" w:rsidRPr="001C7FF7" w:rsidRDefault="00F439CD" w:rsidP="00A44E8C">
            <w:pPr>
              <w:rPr>
                <w:rFonts w:ascii="Times New Roman" w:hAnsi="Times New Roman"/>
                <w:szCs w:val="22"/>
              </w:rPr>
            </w:pPr>
          </w:p>
        </w:tc>
      </w:tr>
      <w:tr w:rsidR="00F439CD" w:rsidRPr="001C7FF7" w:rsidTr="00AD4085">
        <w:trPr>
          <w:trHeight w:val="7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1C7FF7" w:rsidRDefault="00690E19" w:rsidP="000838D9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1C7FF7" w:rsidRDefault="00690E19" w:rsidP="000838D9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11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CD" w:rsidRPr="001C7FF7" w:rsidRDefault="00690E19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С 01.01.2020 плата за предоставление сведений из ЕГРН осуществляется исключительно по УИН, который предоставит специалист приема документов после подачи запроса заявителем. Заявитель осуществляет платеж, чек доносить не нужно.</w:t>
            </w:r>
          </w:p>
          <w:p w:rsidR="00F439CD" w:rsidRPr="001C7FF7" w:rsidRDefault="00690E19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Если на запрос представлен чек, то он подлежит возврату и оплату вновь нужно будет произвести, но уже по УИН.</w:t>
            </w:r>
          </w:p>
          <w:p w:rsidR="00F439CD" w:rsidRPr="001C7FF7" w:rsidRDefault="00F439CD" w:rsidP="00A44E8C">
            <w:pPr>
              <w:pStyle w:val="Style19"/>
              <w:widowControl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</w:p>
        </w:tc>
        <w:bookmarkStart w:id="0" w:name="_GoBack"/>
        <w:bookmarkEnd w:id="0"/>
      </w:tr>
      <w:tr w:rsidR="00D94378" w:rsidRPr="001C7FF7" w:rsidTr="00AD4085">
        <w:trPr>
          <w:gridAfter w:val="1"/>
          <w:wAfter w:w="57" w:type="dxa"/>
          <w:trHeight w:val="70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0838D9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D9437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Наименование получателя платежа:</w:t>
            </w:r>
          </w:p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Управление федерального казначейства</w:t>
            </w:r>
            <w:r w:rsidRPr="001C7FF7">
              <w:rPr>
                <w:rStyle w:val="FontStyle421"/>
                <w:sz w:val="22"/>
                <w:szCs w:val="22"/>
              </w:rPr>
              <w:t xml:space="preserve"> по Пермскому краю (Управление </w:t>
            </w:r>
            <w:proofErr w:type="spellStart"/>
            <w:r w:rsidRPr="001C7FF7">
              <w:rPr>
                <w:rStyle w:val="FontStyle421"/>
                <w:sz w:val="22"/>
                <w:szCs w:val="22"/>
              </w:rPr>
              <w:t>Росреестра</w:t>
            </w:r>
            <w:proofErr w:type="spellEnd"/>
            <w:r w:rsidRPr="001C7FF7">
              <w:rPr>
                <w:rStyle w:val="FontStyle421"/>
                <w:sz w:val="22"/>
                <w:szCs w:val="22"/>
              </w:rPr>
              <w:t xml:space="preserve"> по Пермскому краю)</w:t>
            </w:r>
          </w:p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Р/С (номер счета получателя) 03100643000000015600</w:t>
            </w:r>
          </w:p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ЕКС (Единый казначейский счет) 40102810145370000048</w:t>
            </w:r>
          </w:p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БИК 015773997</w:t>
            </w:r>
          </w:p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ИНН</w:t>
            </w:r>
            <w:r w:rsidRPr="001C7FF7">
              <w:rPr>
                <w:sz w:val="22"/>
                <w:szCs w:val="22"/>
              </w:rPr>
              <w:t xml:space="preserve"> </w:t>
            </w:r>
            <w:r w:rsidRPr="001C7FF7">
              <w:rPr>
                <w:rStyle w:val="FontStyle421"/>
                <w:sz w:val="22"/>
                <w:szCs w:val="22"/>
              </w:rPr>
              <w:t>5902293114</w:t>
            </w:r>
          </w:p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КПП получателя 590201001</w:t>
            </w:r>
          </w:p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ОКТМО 57701000</w:t>
            </w:r>
          </w:p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Наименование банка: Отделение Пермь / УФК по Пермскому краю г. Пермь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D94378">
            <w:pPr>
              <w:pStyle w:val="Style19"/>
              <w:widowControl/>
              <w:spacing w:line="240" w:lineRule="auto"/>
              <w:rPr>
                <w:rStyle w:val="FontStyle421"/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32110807020018000110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B30396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</w:p>
        </w:tc>
      </w:tr>
      <w:tr w:rsidR="00D94378" w:rsidRPr="001C7FF7" w:rsidTr="00AD4085">
        <w:trPr>
          <w:gridAfter w:val="1"/>
          <w:wAfter w:w="57" w:type="dxa"/>
          <w:trHeight w:val="709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0838D9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D94378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Государственная пошлина за государственный кадастровый учет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D94378">
            <w:pPr>
              <w:pStyle w:val="Style19"/>
              <w:widowControl/>
              <w:spacing w:line="240" w:lineRule="auto"/>
              <w:rPr>
                <w:rStyle w:val="FontStyle421"/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32110807550018000110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B30396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</w:p>
        </w:tc>
      </w:tr>
      <w:tr w:rsidR="00D94378" w:rsidRPr="001C7FF7" w:rsidTr="00AD4085">
        <w:trPr>
          <w:gridAfter w:val="1"/>
          <w:wAfter w:w="57" w:type="dxa"/>
          <w:trHeight w:val="709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0838D9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D94378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Государственная пошлина за осуществляемые одновременно государственный кадастровый учет и государственную регистрацию прав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D94378">
            <w:pPr>
              <w:pStyle w:val="Style19"/>
              <w:widowControl/>
              <w:spacing w:line="240" w:lineRule="auto"/>
              <w:rPr>
                <w:rStyle w:val="FontStyle421"/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32110807560018000110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B30396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</w:p>
        </w:tc>
      </w:tr>
      <w:tr w:rsidR="00D94378" w:rsidRPr="001C7FF7" w:rsidTr="00AD4085">
        <w:trPr>
          <w:gridAfter w:val="1"/>
          <w:wAfter w:w="57" w:type="dxa"/>
          <w:trHeight w:val="709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0838D9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D94378">
            <w:pPr>
              <w:spacing w:after="0" w:line="240" w:lineRule="auto"/>
              <w:jc w:val="center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Государственная пошлина за ускоренную процедуру государственного кадастрового учета и (или) государственной регистрации прав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A44E8C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D94378">
            <w:pPr>
              <w:pStyle w:val="Style19"/>
              <w:widowControl/>
              <w:spacing w:line="240" w:lineRule="auto"/>
              <w:rPr>
                <w:rStyle w:val="FontStyle421"/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32110807570018000110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378" w:rsidRPr="001C7FF7" w:rsidRDefault="00D94378" w:rsidP="00B30396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</w:p>
        </w:tc>
      </w:tr>
      <w:tr w:rsidR="00AD4085" w:rsidRPr="001C7FF7" w:rsidTr="00AD4085">
        <w:trPr>
          <w:gridAfter w:val="1"/>
          <w:wAfter w:w="57" w:type="dxa"/>
          <w:trHeight w:val="106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1C7F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>Главное управление Министерства внутренних дел РФ по Пермскому краю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Выдача и замена паспорта гражданина РФ, удостоверяющего личность гражданина РФ на территории РФ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Выдача или обмен по возрасту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43CB1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Наименование получателя платежа:</w:t>
            </w:r>
          </w:p>
          <w:p w:rsidR="00AD4085" w:rsidRPr="001C7FF7" w:rsidRDefault="00AD4085" w:rsidP="00543CB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</w:t>
            </w:r>
          </w:p>
          <w:p w:rsidR="00AD4085" w:rsidRPr="001C7FF7" w:rsidRDefault="00AD4085" w:rsidP="00543CB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(ГУ МВД России по Пермскому краю)</w:t>
            </w:r>
          </w:p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ИНН 5904140498 </w:t>
            </w:r>
          </w:p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КПП 590401001 </w:t>
            </w:r>
          </w:p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Наименование банка: </w:t>
            </w:r>
            <w:r w:rsidRPr="001C7FF7">
              <w:rPr>
                <w:rFonts w:ascii="Times New Roman" w:hAnsi="Times New Roman"/>
                <w:szCs w:val="22"/>
              </w:rPr>
              <w:t xml:space="preserve">ОТДЕЛЕНИЕ ПЕРМЬ </w:t>
            </w:r>
          </w:p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Р/С (номер счета получателя) </w:t>
            </w:r>
            <w:r w:rsidRPr="001C7FF7">
              <w:rPr>
                <w:rFonts w:ascii="Times New Roman" w:hAnsi="Times New Roman"/>
                <w:szCs w:val="22"/>
              </w:rPr>
              <w:t xml:space="preserve">03100643000000015600 </w:t>
            </w:r>
          </w:p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ЕКС (Единый казначейский счет)</w:t>
            </w:r>
            <w:r w:rsidRPr="001C7FF7">
              <w:rPr>
                <w:rFonts w:ascii="Times New Roman" w:hAnsi="Times New Roman"/>
                <w:szCs w:val="22"/>
              </w:rPr>
              <w:t xml:space="preserve"> 40102810145370000048</w:t>
            </w:r>
          </w:p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015773997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18810807100018034110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300 рублей</w:t>
            </w:r>
          </w:p>
        </w:tc>
      </w:tr>
      <w:tr w:rsidR="00AD4085" w:rsidRPr="001C7FF7" w:rsidTr="00AD4085">
        <w:trPr>
          <w:gridAfter w:val="1"/>
          <w:wAfter w:w="57" w:type="dxa"/>
          <w:trHeight w:val="25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Утрата, замена пришедшего в негодность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18810807100018035110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1500 рублей</w:t>
            </w:r>
          </w:p>
        </w:tc>
      </w:tr>
      <w:tr w:rsidR="00AD4085" w:rsidRPr="001C7FF7" w:rsidTr="00AD4085">
        <w:trPr>
          <w:gridAfter w:val="1"/>
          <w:wAfter w:w="57" w:type="dxa"/>
          <w:trHeight w:val="67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Оформление и выдача паспортов гражданина РФ, удостоверяющих личность гражданина РФ за пределами территории РФ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Выдача и обмен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18810806000018003110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2000 рублей</w:t>
            </w:r>
          </w:p>
        </w:tc>
      </w:tr>
      <w:tr w:rsidR="00AD4085" w:rsidRPr="001C7FF7" w:rsidTr="00AD4085">
        <w:trPr>
          <w:gridAfter w:val="1"/>
          <w:wAfter w:w="57" w:type="dxa"/>
          <w:trHeight w:val="701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Обращение гражданина в возрасте до 14 лет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18810806000018005110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1000 рублей</w:t>
            </w:r>
          </w:p>
        </w:tc>
      </w:tr>
      <w:tr w:rsidR="00AD4085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Внесение изменений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18810806000018007110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500 рублей</w:t>
            </w:r>
          </w:p>
        </w:tc>
      </w:tr>
      <w:tr w:rsidR="00AD4085" w:rsidRPr="001C7FF7" w:rsidTr="00AD4085">
        <w:trPr>
          <w:gridAfter w:val="1"/>
          <w:wAfter w:w="57" w:type="dxa"/>
          <w:trHeight w:val="1002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Оформление и выдача паспортов гражданина РФ, удостоверяющих личность гражданина РФ за пределами территории РФ, содержащий электронный носитель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Выдача и обмен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E668A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18810806000018004110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6000 рублей</w:t>
            </w:r>
          </w:p>
        </w:tc>
      </w:tr>
      <w:tr w:rsidR="00AD4085" w:rsidRPr="001C7FF7" w:rsidTr="00AD4085">
        <w:trPr>
          <w:gridAfter w:val="1"/>
          <w:wAfter w:w="57" w:type="dxa"/>
          <w:trHeight w:val="61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Обращение  гражданина в возрасте до 14 лет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18810806000018006110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3000 рублей</w:t>
            </w:r>
          </w:p>
        </w:tc>
      </w:tr>
      <w:tr w:rsidR="00AD4085" w:rsidRPr="001C7FF7" w:rsidTr="00AD4085">
        <w:trPr>
          <w:gridAfter w:val="1"/>
          <w:wAfter w:w="57" w:type="dxa"/>
          <w:trHeight w:val="24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Национальное водительское удостоверение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0838D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18810807141018000110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44E8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4000 рублей</w:t>
            </w:r>
          </w:p>
        </w:tc>
      </w:tr>
      <w:tr w:rsidR="00AD4085" w:rsidRPr="001C7FF7" w:rsidTr="00AD4085">
        <w:trPr>
          <w:gridAfter w:val="1"/>
          <w:wAfter w:w="57" w:type="dxa"/>
          <w:trHeight w:val="2417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Международное водительское удостоверение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18810807141018000110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3200 рублей</w:t>
            </w:r>
          </w:p>
        </w:tc>
      </w:tr>
      <w:tr w:rsidR="00AD4085" w:rsidRPr="001C7FF7" w:rsidTr="003F463A">
        <w:trPr>
          <w:gridAfter w:val="1"/>
          <w:wAfter w:w="57" w:type="dxa"/>
          <w:trHeight w:val="1938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Государственная услуга по осуществлению миграционного учета иностранных граждан и лиц без гражданства в Российской Федерации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Регистрация иностранного гражданина и лица без гражданства, проживающего на территории Российской Федерации, по месту жительства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18810806000018014110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1000 рублей</w:t>
            </w:r>
          </w:p>
        </w:tc>
      </w:tr>
      <w:tr w:rsidR="00AD4085" w:rsidRPr="001C7FF7" w:rsidTr="004B11B6">
        <w:trPr>
          <w:gridAfter w:val="1"/>
          <w:wAfter w:w="57" w:type="dxa"/>
          <w:trHeight w:val="13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D4085">
            <w:pPr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Государственная услуга по осуществлению миграционного учета иностранных граждан и лиц без гражданства в Российской Федерации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CB4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Постановка </w:t>
            </w:r>
            <w:r w:rsidR="00CB4620" w:rsidRPr="001C7FF7">
              <w:rPr>
                <w:rFonts w:ascii="Times New Roman" w:hAnsi="Times New Roman"/>
                <w:szCs w:val="22"/>
              </w:rPr>
              <w:t>иностранного гражданина или лица без гражданства на учет по месту пребывания, за исключением лиц, указанных в части 3 статьи 5 Федерального закона от 23 мая 2025 года N 121-ФЗ "О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D408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18810806000018039110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500 рублей </w:t>
            </w:r>
          </w:p>
        </w:tc>
      </w:tr>
      <w:tr w:rsidR="00AD4085" w:rsidRPr="001C7FF7" w:rsidTr="004439C2">
        <w:trPr>
          <w:gridAfter w:val="1"/>
          <w:wAfter w:w="57" w:type="dxa"/>
          <w:trHeight w:val="13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Продление</w:t>
            </w:r>
            <w:r w:rsidR="00CB4620" w:rsidRPr="001C7FF7">
              <w:rPr>
                <w:rFonts w:ascii="Times New Roman" w:hAnsi="Times New Roman"/>
                <w:szCs w:val="22"/>
              </w:rPr>
              <w:t xml:space="preserve"> срока временного пребывания иностранного гражданина в Российской Федерации, за исключением случаев, когда срок временного пребывания </w:t>
            </w:r>
            <w:r w:rsidR="00CB4620" w:rsidRPr="001C7FF7">
              <w:rPr>
                <w:rFonts w:ascii="Times New Roman" w:hAnsi="Times New Roman"/>
                <w:szCs w:val="22"/>
              </w:rPr>
              <w:lastRenderedPageBreak/>
              <w:t>иностранного гражданина определяется сроком действия визы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AD408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18810806000010041110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085" w:rsidRPr="001C7FF7" w:rsidRDefault="00AD4085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1000 рублей</w:t>
            </w:r>
          </w:p>
        </w:tc>
      </w:tr>
      <w:tr w:rsidR="005803AB" w:rsidRPr="001C7FF7" w:rsidTr="00AD4085">
        <w:trPr>
          <w:gridAfter w:val="1"/>
          <w:wAfter w:w="57" w:type="dxa"/>
          <w:trHeight w:val="1559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>Территориальное управление Федерального агентства по управлению государственным имуществом в Пермском крае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ИНН 5902293756 КПП 590201001 Получатель: УФК по Пермскому краю (ТУ </w:t>
            </w:r>
            <w:proofErr w:type="spellStart"/>
            <w:r w:rsidRPr="001C7FF7">
              <w:rPr>
                <w:rFonts w:ascii="Times New Roman" w:hAnsi="Times New Roman"/>
                <w:szCs w:val="22"/>
              </w:rPr>
              <w:t>Росимущества</w:t>
            </w:r>
            <w:proofErr w:type="spellEnd"/>
            <w:r w:rsidRPr="001C7FF7">
              <w:rPr>
                <w:rFonts w:ascii="Times New Roman" w:hAnsi="Times New Roman"/>
                <w:szCs w:val="22"/>
              </w:rPr>
              <w:t xml:space="preserve"> в Пермском крае, л/с 04561А62100) Казначейский счет 03100643000000015600 Единый казначейский счет 40102810145370000048 Банк получателя: Отделение Пермь Банка России//УФК по Пермскому краю г. Пермь БИК ТОФК 015773997 ОКТМО 57701000 ОГРН 1115902001632 от 28.02.2011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«Прочие доходы от оказания платных услуг (работ) получателями средств федерального бюджета»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16711301991018000130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400 рублей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(за информацию об одном объекте учета и об отсутствии в реестре сведений об имуществе, которое не учтено в реестре)</w:t>
            </w:r>
          </w:p>
        </w:tc>
      </w:tr>
      <w:tr w:rsidR="005803AB" w:rsidRPr="001C7FF7" w:rsidTr="00AD4085">
        <w:trPr>
          <w:gridAfter w:val="1"/>
          <w:wAfter w:w="57" w:type="dxa"/>
          <w:trHeight w:val="8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ae"/>
              <w:spacing w:before="280" w:after="0"/>
              <w:jc w:val="center"/>
              <w:rPr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Предоставление сведений из ИСОГД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pStyle w:val="ad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(Департамент градостроительства и архитектуры администрации города Перми, л/с 04563065860)</w:t>
            </w:r>
          </w:p>
          <w:p w:rsidR="005803AB" w:rsidRPr="001C7FF7" w:rsidRDefault="005803AB" w:rsidP="005803AB">
            <w:pPr>
              <w:pStyle w:val="ad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г. Пермь, ул. Сибирская, 15</w:t>
            </w:r>
          </w:p>
          <w:p w:rsidR="005803AB" w:rsidRPr="001C7FF7" w:rsidRDefault="005803AB" w:rsidP="005803AB">
            <w:pPr>
              <w:pStyle w:val="ad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ИНН: 5902293820, КПП: 590201001</w:t>
            </w:r>
          </w:p>
          <w:p w:rsidR="005803AB" w:rsidRPr="001C7FF7" w:rsidRDefault="005803AB" w:rsidP="005803AB">
            <w:pPr>
              <w:pStyle w:val="ad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Р/С (номер счета получателя) </w:t>
            </w:r>
            <w:r w:rsidRPr="001C7FF7">
              <w:rPr>
                <w:rFonts w:ascii="Times New Roman" w:hAnsi="Times New Roman"/>
                <w:szCs w:val="22"/>
              </w:rPr>
              <w:t>03100643000000015600</w:t>
            </w:r>
          </w:p>
          <w:p w:rsidR="005803AB" w:rsidRPr="001C7FF7" w:rsidRDefault="005803AB" w:rsidP="005803AB">
            <w:pPr>
              <w:pStyle w:val="ad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Отделение Пермь Банка России//УФК по Пермскому краю г. Пермь,</w:t>
            </w:r>
          </w:p>
          <w:p w:rsidR="005803AB" w:rsidRPr="001C7FF7" w:rsidRDefault="005803AB" w:rsidP="005803AB">
            <w:pPr>
              <w:pStyle w:val="ad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015773997 ОКТМО 57701000</w:t>
            </w:r>
          </w:p>
          <w:p w:rsidR="005803AB" w:rsidRPr="001C7FF7" w:rsidRDefault="005803AB" w:rsidP="005803AB">
            <w:pPr>
              <w:pStyle w:val="ad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r w:rsidRPr="001C7FF7">
              <w:rPr>
                <w:rFonts w:ascii="Times New Roman" w:hAnsi="Times New Roman"/>
                <w:szCs w:val="22"/>
              </w:rPr>
              <w:t>40102810145370000048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ae"/>
              <w:spacing w:before="280" w:after="0"/>
              <w:jc w:val="center"/>
              <w:rPr>
                <w:sz w:val="22"/>
                <w:szCs w:val="22"/>
                <w:highlight w:val="yellow"/>
              </w:rPr>
            </w:pPr>
            <w:r w:rsidRPr="001C7FF7">
              <w:rPr>
                <w:sz w:val="22"/>
                <w:szCs w:val="22"/>
              </w:rPr>
              <w:t>90311301994040020130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ae"/>
              <w:spacing w:before="280" w:after="0"/>
              <w:rPr>
                <w:sz w:val="22"/>
                <w:szCs w:val="22"/>
                <w:highlight w:val="yellow"/>
              </w:rPr>
            </w:pPr>
            <w:r w:rsidRPr="001C7FF7">
              <w:rPr>
                <w:sz w:val="22"/>
                <w:szCs w:val="22"/>
              </w:rPr>
              <w:t>Оплату государственной пошлины за предоставление сведений заявитель осуществляет только после подачи запроса и его рассмотрения специалистом Департамента градостроительства и архитектуры администрации города Перми</w:t>
            </w:r>
          </w:p>
        </w:tc>
      </w:tr>
      <w:tr w:rsidR="005803AB" w:rsidRPr="001C7FF7" w:rsidTr="00AD4085">
        <w:trPr>
          <w:gridAfter w:val="1"/>
          <w:wAfter w:w="57" w:type="dxa"/>
          <w:trHeight w:val="1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Государственное бюджетное учреждение  Пермского края  «Центр технической инвентаризации и кадастровой оценки Пермского края»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ae"/>
              <w:spacing w:before="280" w:after="0"/>
              <w:jc w:val="center"/>
              <w:rPr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Предоставление сведений из архива ГБУ «ЦТИ ПК»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Минфин Пермского края (ГБУ «ЦТИ ПК», л/с 208120468)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ИНН/КПП 5902044157 / 590401001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ОКТМО 57701000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Банковские реквизиты: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Банк</w:t>
            </w:r>
            <w:r w:rsidRPr="001C7FF7">
              <w:rPr>
                <w:rFonts w:ascii="Times New Roman" w:hAnsi="Times New Roman"/>
                <w:color w:val="00000A"/>
                <w:szCs w:val="22"/>
              </w:rPr>
              <w:tab/>
              <w:t>ОТДЕЛЕНИЕ ПЕРМЬ БАНКА РОССИИ/УФК по Пермскому краю г. Пермь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БИК 015773997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lastRenderedPageBreak/>
              <w:t xml:space="preserve">ЕКС (Единый казначейский счет) </w:t>
            </w:r>
            <w:r w:rsidRPr="001C7FF7">
              <w:rPr>
                <w:rFonts w:ascii="Times New Roman" w:hAnsi="Times New Roman"/>
                <w:color w:val="00000A"/>
                <w:szCs w:val="22"/>
              </w:rPr>
              <w:t>40102810145370000048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Р/С (номер счета получателя) </w:t>
            </w:r>
            <w:r w:rsidRPr="001C7FF7">
              <w:rPr>
                <w:rFonts w:ascii="Times New Roman" w:hAnsi="Times New Roman"/>
                <w:color w:val="00000A"/>
                <w:szCs w:val="22"/>
              </w:rPr>
              <w:t>03224643570000005600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lastRenderedPageBreak/>
              <w:t>00000000000000000131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ae"/>
              <w:spacing w:before="280" w:after="0"/>
              <w:rPr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1210 рублей + 363 рублей на каждого последующего правообладателя</w:t>
            </w:r>
          </w:p>
        </w:tc>
      </w:tr>
      <w:tr w:rsidR="005803AB" w:rsidRPr="001C7FF7" w:rsidTr="00AD4085">
        <w:trPr>
          <w:gridAfter w:val="1"/>
          <w:wAfter w:w="57" w:type="dxa"/>
          <w:trHeight w:val="127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lastRenderedPageBreak/>
              <w:t>ЗАГС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Государственная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регистрация заключения брака, расторжения брака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(Управление Министерства юстиции РФ по Пермскому краю, л/с 04561879960)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ИНН/КПП получателя 5902293594 / 590201001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Р/С (номер счета получателя) </w:t>
            </w:r>
            <w:r w:rsidRPr="001C7FF7">
              <w:rPr>
                <w:rFonts w:ascii="Times New Roman" w:hAnsi="Times New Roman"/>
                <w:szCs w:val="22"/>
              </w:rPr>
              <w:t>03100643000000015600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Наименование Банка России//наименование, местонахождение ТОФК ОТДЕЛЕНИЕ ПЕРМЬ БАНКА РОССИИ//УФК по Пермскому краю г. Пермь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ТОФК (банка)</w:t>
            </w:r>
            <w:r w:rsidRPr="001C7FF7">
              <w:rPr>
                <w:rFonts w:ascii="Times New Roman" w:hAnsi="Times New Roman"/>
                <w:szCs w:val="22"/>
              </w:rPr>
              <w:tab/>
              <w:t>015773997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r w:rsidRPr="001C7FF7">
              <w:rPr>
                <w:rFonts w:ascii="Times New Roman" w:hAnsi="Times New Roman"/>
                <w:szCs w:val="22"/>
              </w:rPr>
              <w:t>40102810145370000048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Код ОКТМО (единый) 57701000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31810805000010001110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Сумма 350 рублей. (за регистрацию брака на одного)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Сумма 5000 рублей (за расторжение брака с каждого)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Выдача повторных свидетельств, выдача физическим лицам справок из архивов органов записи актов гражданского состояния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31810805000010002110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Сумма 500 рублей (за выдачу повторного свидетельства о государственной регистрации акта гражданского состояния)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Сумма 350 рублей (за выдачу физическим лицам справок из архивов органов записи актов гражданского состояния)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Министерство промышленности и торговли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1C7FF7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Государственная услуга по лицензированию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</w:t>
            </w:r>
            <w:r w:rsidRPr="001C7FF7">
              <w:rPr>
                <w:rFonts w:ascii="Times New Roman" w:hAnsi="Times New Roman"/>
                <w:szCs w:val="22"/>
              </w:rPr>
              <w:lastRenderedPageBreak/>
              <w:t>сельскохозяйственными производителями винодельческой продукции)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(Министерство промышленности и торговли Пермского края, л/с 04562000370)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Банк плательщика ОТДЕЛЕНИЕ ПЕРМЬ БАНКА РОССИИ//УФК по Пермскому краю г. Пермь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ИНН 5902293467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КПП 590201001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015773997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r w:rsidRPr="001C7FF7">
              <w:rPr>
                <w:rFonts w:ascii="Times New Roman" w:hAnsi="Times New Roman"/>
                <w:szCs w:val="22"/>
              </w:rPr>
              <w:t>40102810145370000048;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Р/С (номер счета получателя) </w:t>
            </w:r>
            <w:r w:rsidRPr="001C7FF7">
              <w:rPr>
                <w:rFonts w:ascii="Times New Roman" w:hAnsi="Times New Roman"/>
                <w:szCs w:val="22"/>
              </w:rPr>
              <w:t>03100643000000015600;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ОКТМО – 57701000.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83210807082010000110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 предоставление государственной услуги взимается государственная пошлина в размерах, предусмотренных подпунктом 94 пункта 1 статьи 333.33 Налогового кодекса Российской Федерации: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•</w:t>
            </w: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ab/>
              <w:t>предоставление лицензии (за каждый год срока действия лицензии):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- 20 000 рублей - в случае, если место осуществления деятельности расположено в сельском населенном пункте с 01.09.2025; 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- 65 000 рублей - в остальных случаях;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•</w:t>
            </w: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ab/>
              <w:t>продление срока действия лицензии (за каждый год срока действия лицензии):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- 20 000 рублей - в случае, если место осуществления деятельности расположено в сельском населенном с 01.09.2025; 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- 65 000 рублей - в остальных случаях;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•</w:t>
            </w: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ab/>
              <w:t>переоформление лицензии в связи с увеличением количества мест осуществления деятельности (за каждый год срока действия лицензии в отношении каждого дополнительного места)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- 20 000 рублей - в случае, если место осуществления деятельности расположено в сельском населенном с 01.09.2025; 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- 65 000 рублей - в остальных случаях;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•</w:t>
            </w: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ab/>
              <w:t>переоформление лицензии в связи с изменением наименования юридического лица (без его реорганизации), его местонахождения или указанного в лицензии места осуществления деятельности либо иных указываемых в лицензии данных, а также в связи с утратой лицензии - в размере 3 500 рублей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•</w:t>
            </w: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ab/>
              <w:t>переоформление лицензии при реорганизации юридического лица (за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деятельности) – 65 000 рублей;</w:t>
            </w:r>
          </w:p>
          <w:p w:rsidR="001C7FF7" w:rsidRPr="001C7FF7" w:rsidRDefault="001C7FF7" w:rsidP="001C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•</w:t>
            </w: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ab/>
              <w:t xml:space="preserve">переоформление лицензии при реорганизации юридических лиц в форме слияния и при наличии </w:t>
            </w:r>
          </w:p>
          <w:p w:rsidR="0013388F" w:rsidRPr="001C7FF7" w:rsidRDefault="001C7FF7" w:rsidP="001C7FF7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– 3 500 рублей.</w:t>
            </w:r>
          </w:p>
        </w:tc>
      </w:tr>
      <w:tr w:rsidR="005803AB" w:rsidRPr="001C7FF7" w:rsidTr="00AD4085">
        <w:trPr>
          <w:gridAfter w:val="1"/>
          <w:wAfter w:w="57" w:type="dxa"/>
          <w:trHeight w:val="10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>Министерство природных ресурсов, лесного хозяйства и экологии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eastAsia="Calibri" w:hAnsi="Times New Roman"/>
                <w:szCs w:val="22"/>
              </w:rPr>
              <w:t xml:space="preserve">Государственная экспертиза запасов полезных ископаемых и подземных вод, геологической информации о предоставляемых в пользование участках </w:t>
            </w:r>
            <w:r w:rsidRPr="001C7FF7">
              <w:rPr>
                <w:rFonts w:ascii="Times New Roman" w:eastAsia="Calibri" w:hAnsi="Times New Roman"/>
                <w:szCs w:val="22"/>
              </w:rPr>
              <w:lastRenderedPageBreak/>
              <w:t>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(Министерство природных ресурсов, лесного хозяйства и экологии Пермского края)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ИНН 5902293298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КПП 590201001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 xml:space="preserve">ОКТМО 57701000  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045773001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Р/С (номер счета получателя) </w:t>
            </w:r>
            <w:r w:rsidRPr="001C7FF7">
              <w:rPr>
                <w:rFonts w:ascii="Times New Roman" w:hAnsi="Times New Roman"/>
                <w:szCs w:val="22"/>
              </w:rPr>
              <w:t>03100643000000015600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proofErr w:type="spellStart"/>
            <w:r w:rsidRPr="001C7FF7">
              <w:rPr>
                <w:rFonts w:ascii="Times New Roman" w:hAnsi="Times New Roman"/>
                <w:szCs w:val="22"/>
              </w:rPr>
              <w:t>кор</w:t>
            </w:r>
            <w:proofErr w:type="spellEnd"/>
            <w:r w:rsidRPr="001C7FF7">
              <w:rPr>
                <w:rFonts w:ascii="Times New Roman" w:hAnsi="Times New Roman"/>
                <w:szCs w:val="22"/>
              </w:rPr>
              <w:t>/счет 40102810145370000048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Отделение Пермь г. Пермь  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Назначение платежа – плата за государственную экспертизу запасов по участку недр местного значения</w:t>
            </w:r>
            <w:r w:rsidRPr="001C7FF7">
              <w:rPr>
                <w:rFonts w:ascii="Times New Roman" w:hAnsi="Times New Roman"/>
                <w:i/>
                <w:szCs w:val="22"/>
              </w:rPr>
              <w:t xml:space="preserve"> (в скобках необходимо указать наименование участка недр, серию, номер, вид лицензии на право пользования недрами)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>81611202052010000120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 xml:space="preserve">При определении размера платы за предоставление услуги заявитель должен руководствоваться Положением о государственной экспертизе запасов </w:t>
            </w:r>
            <w:r w:rsidRPr="001C7FF7">
              <w:rPr>
                <w:rFonts w:ascii="Times New Roman" w:hAnsi="Times New Roman"/>
                <w:color w:val="00000A"/>
                <w:szCs w:val="22"/>
              </w:rPr>
              <w:lastRenderedPageBreak/>
              <w:t>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проведение, утвержденным Постановлением Правительства РФ от 11 февраля 2005 г. № 69.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Государственная услуга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Государственная пошлина за выдачу разрешений на добычу охотничьих ресурсов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Style19"/>
              <w:spacing w:line="240" w:lineRule="auto"/>
              <w:jc w:val="left"/>
              <w:rPr>
                <w:rStyle w:val="FontStyle421"/>
                <w:sz w:val="22"/>
                <w:szCs w:val="22"/>
              </w:rPr>
            </w:pPr>
            <w:r w:rsidRPr="001C7FF7">
              <w:rPr>
                <w:sz w:val="22"/>
                <w:szCs w:val="22"/>
              </w:rPr>
              <w:t>1.</w:t>
            </w:r>
            <w:r w:rsidRPr="001C7FF7">
              <w:rPr>
                <w:rStyle w:val="FontStyle421"/>
                <w:sz w:val="22"/>
                <w:szCs w:val="22"/>
              </w:rPr>
              <w:t xml:space="preserve"> Наименование получателя платежа: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(Министерство природных ресурсов, лесного хозяйства и экологии Пермского края)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ИНН 5902293298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КПП 590201001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ОКТМО 57701000  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015773997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Р/С (номер счета получателя) </w:t>
            </w:r>
            <w:r w:rsidRPr="001C7FF7">
              <w:rPr>
                <w:rFonts w:ascii="Times New Roman" w:hAnsi="Times New Roman"/>
                <w:szCs w:val="22"/>
              </w:rPr>
              <w:t>03100643000000015600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proofErr w:type="spellStart"/>
            <w:r w:rsidRPr="001C7FF7">
              <w:rPr>
                <w:rFonts w:ascii="Times New Roman" w:hAnsi="Times New Roman"/>
                <w:szCs w:val="22"/>
              </w:rPr>
              <w:t>кор</w:t>
            </w:r>
            <w:proofErr w:type="spellEnd"/>
            <w:r w:rsidRPr="001C7FF7">
              <w:rPr>
                <w:rFonts w:ascii="Times New Roman" w:hAnsi="Times New Roman"/>
                <w:szCs w:val="22"/>
              </w:rPr>
              <w:t xml:space="preserve">/счет 40102810145370000048 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Отделение Пермь банк России//УФК по Пермскому краю г. Пермь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04810807240011000110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За предоставление разрешения на добычу объектов животного мира - 650 рублей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Государственная пошлина за выдачу дубликата разрешений на добычу охотничьих ресурсов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За выдачу дубликата разрешения на добычу объектов животного мира - 350 рублей</w:t>
            </w:r>
          </w:p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rPr>
                <w:rStyle w:val="FontStyle421"/>
                <w:sz w:val="22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2. </w:t>
            </w:r>
            <w:r w:rsidRPr="001C7FF7">
              <w:rPr>
                <w:rStyle w:val="FontStyle421"/>
                <w:sz w:val="22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Тульской области (МИ ФНС России по управлению долгом)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ИНН 7727406020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КПП 770801001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р/счет 03100643000000018500 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proofErr w:type="spellStart"/>
            <w:r w:rsidRPr="001C7FF7">
              <w:rPr>
                <w:rFonts w:ascii="Times New Roman" w:hAnsi="Times New Roman"/>
                <w:szCs w:val="22"/>
              </w:rPr>
              <w:t>кор</w:t>
            </w:r>
            <w:proofErr w:type="spellEnd"/>
            <w:r w:rsidRPr="001C7FF7">
              <w:rPr>
                <w:rFonts w:ascii="Times New Roman" w:hAnsi="Times New Roman"/>
                <w:szCs w:val="22"/>
              </w:rPr>
              <w:t>/счет 40102810445370000059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Отделение Тула Банка России//УФК по Тульской области, г. Тула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БИК 017003983Назначение платежа: </w:t>
            </w:r>
            <w:r w:rsidRPr="001C7FF7">
              <w:rPr>
                <w:rFonts w:ascii="Times New Roman" w:hAnsi="Times New Roman"/>
                <w:szCs w:val="22"/>
              </w:rPr>
              <w:lastRenderedPageBreak/>
              <w:t>Сбор за пользование объектами животного мира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>18210704010011000110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Сбор за пользование объектами животного мира в соответствии с пунктами 1 - 3 статьи 333.3 Налогового кодекса Российской Федерации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Государственная экологическая экспертиза объектов регионального уровня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Наименование получателя платежа: </w:t>
            </w:r>
          </w:p>
          <w:p w:rsidR="005803AB" w:rsidRPr="001C7FF7" w:rsidRDefault="005803AB" w:rsidP="005803AB">
            <w:pPr>
              <w:pStyle w:val="a4"/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(Министерство природных ресурсов, лесного хозяйства и экологии Пермского края)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ИНН 5902293298 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КПП 590201001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Р/С (н</w:t>
            </w:r>
            <w:r w:rsidRPr="001C7FF7">
              <w:rPr>
                <w:rFonts w:ascii="Times New Roman" w:hAnsi="Times New Roman"/>
                <w:szCs w:val="22"/>
              </w:rPr>
              <w:t>омер счета получателя) 03100643000000015600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Отделение Пермь банка России//УФК по Пермскому краю г. Пермь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proofErr w:type="spellStart"/>
            <w:r w:rsidRPr="001C7FF7">
              <w:rPr>
                <w:rFonts w:ascii="Times New Roman" w:hAnsi="Times New Roman"/>
                <w:szCs w:val="22"/>
              </w:rPr>
              <w:t>кор</w:t>
            </w:r>
            <w:proofErr w:type="spellEnd"/>
            <w:r w:rsidRPr="001C7FF7">
              <w:rPr>
                <w:rFonts w:ascii="Times New Roman" w:hAnsi="Times New Roman"/>
                <w:szCs w:val="22"/>
              </w:rPr>
              <w:t xml:space="preserve">/счет 40102810145370000048 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40102810145370000048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015773997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81611507020010000140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Определение стоимости государственной экологической экспертизы регионального уровня производится расчетным путем в соответствии со статьей 28 Федерального закона 174-ФЗ от 23.11.1995 "Об экологической экспертизе", приказами Министерства природных ресурсов и экологии Российской Федерации от 23.09.2013 N 404 "Об утверждении Порядка оплаты труда внештатных экспертов государственной экологической экспертизы", от 12.05.2014 N 205 "Об утверждении Порядка определения сметы расходов на проведение государственной экологической экспертизы".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Инспекция государственного технического надзора Пермского края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eastAsia="Calibri" w:hAnsi="Times New Roman"/>
                <w:szCs w:val="22"/>
                <w:lang w:eastAsia="en-US"/>
              </w:rPr>
              <w:t>Прием экзамена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(Инспекция государственного технического надзора Пермского края)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r w:rsidRPr="001C7FF7">
              <w:rPr>
                <w:rFonts w:ascii="Times New Roman" w:hAnsi="Times New Roman"/>
                <w:szCs w:val="22"/>
              </w:rPr>
              <w:t>40102810145370000048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Р/С (н</w:t>
            </w:r>
            <w:r w:rsidRPr="001C7FF7">
              <w:rPr>
                <w:rFonts w:ascii="Times New Roman" w:hAnsi="Times New Roman"/>
                <w:szCs w:val="22"/>
              </w:rPr>
              <w:t>омер счета получателя) 03100643000000015600</w:t>
            </w:r>
          </w:p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в ОТДЕЛЕНИЕ ПЕРМЬ БАНКА РОССИИ//УФК по Пермскому краю г. Пермь</w:t>
            </w:r>
          </w:p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БИК 015773997 </w:t>
            </w:r>
          </w:p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 xml:space="preserve">ИНН 5902293890 </w:t>
            </w:r>
          </w:p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КПП590601001</w:t>
            </w:r>
          </w:p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Госпошлина за государственную регистрацию транспортных средств, и иные юридически значимые действия, связанные с изменениями и выдачей документов на транспортные средства, выдачей регистрационных знаков (</w:t>
            </w:r>
            <w:proofErr w:type="spellStart"/>
            <w:r w:rsidRPr="001C7FF7">
              <w:rPr>
                <w:rFonts w:ascii="Times New Roman" w:hAnsi="Times New Roman"/>
                <w:szCs w:val="22"/>
              </w:rPr>
              <w:t>Гостехнадзор</w:t>
            </w:r>
            <w:proofErr w:type="spellEnd"/>
            <w:r w:rsidRPr="001C7FF7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>84410807142010000110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500 рублей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eastAsia="Calibri" w:hAnsi="Times New Roman"/>
                <w:szCs w:val="22"/>
                <w:lang w:eastAsia="en-US"/>
              </w:rPr>
              <w:t xml:space="preserve">Проведение государственной регистрации </w:t>
            </w:r>
            <w:r w:rsidRPr="001C7FF7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самоходных машин и других видов техники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1500 рублей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 xml:space="preserve">(выдача государственных регистрационных знаков на внедорожные </w:t>
            </w:r>
            <w:proofErr w:type="spellStart"/>
            <w:r w:rsidRPr="001C7FF7">
              <w:rPr>
                <w:rFonts w:ascii="Times New Roman" w:hAnsi="Times New Roman"/>
                <w:color w:val="auto"/>
                <w:szCs w:val="22"/>
              </w:rPr>
              <w:t>мототранспортные</w:t>
            </w:r>
            <w:proofErr w:type="spellEnd"/>
            <w:r w:rsidRPr="001C7FF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1C7FF7">
              <w:rPr>
                <w:rFonts w:ascii="Times New Roman" w:hAnsi="Times New Roman"/>
                <w:color w:val="auto"/>
                <w:szCs w:val="22"/>
              </w:rPr>
              <w:lastRenderedPageBreak/>
              <w:t>средства, прицепы, тракторы, самоходные дорожно-строительные и иные машины, в том числе взамен утраченных или пришедших в негодность)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2000 рублей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 xml:space="preserve"> (выдача электронного паспорта самоходной машины и других видов техники, 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500 рублей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 xml:space="preserve"> (выдача свидетельства о регистрации машины, в том числе взамен утраченного или пришедшего в негодность)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350 рублей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(внесение изменений в выданный ранее бумажный паспорт самоходной машины и других видов техники)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2000 рублей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(внесение изменений в выданный ранее электронный паспорт самоходной машины и других видов техники)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200 рублей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(выдача государственных регистрационных знаков транспортных средств "Транзит", в том числе взамен утраченных или пришедших в негодность, изготавливаемых из расходных материалов на бумажной основе)</w:t>
            </w:r>
          </w:p>
          <w:p w:rsidR="005803AB" w:rsidRPr="001C7FF7" w:rsidRDefault="005803AB" w:rsidP="005803AB">
            <w:pPr>
              <w:spacing w:after="0" w:line="240" w:lineRule="exact"/>
              <w:rPr>
                <w:rFonts w:ascii="Times New Roman" w:hAnsi="Times New Roman"/>
                <w:color w:val="auto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>350 рублей</w:t>
            </w:r>
          </w:p>
          <w:p w:rsidR="005803AB" w:rsidRPr="001C7FF7" w:rsidRDefault="005803AB" w:rsidP="005803AB">
            <w:pPr>
              <w:spacing w:line="240" w:lineRule="exact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color w:val="auto"/>
                <w:szCs w:val="22"/>
              </w:rPr>
              <w:t xml:space="preserve">(выдача свидетельства на высвободившийся номерной агрегат, в том числе взамен утраченного </w:t>
            </w:r>
            <w:r w:rsidRPr="001C7FF7">
              <w:rPr>
                <w:rFonts w:ascii="Times New Roman" w:hAnsi="Times New Roman"/>
                <w:color w:val="auto"/>
                <w:szCs w:val="22"/>
              </w:rPr>
              <w:lastRenderedPageBreak/>
              <w:t>или пришедшего в негодность)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lastRenderedPageBreak/>
              <w:t>Управление Министерства юстиции Российской Федерации по Пермскому краю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Государственная услуга по проставлению </w:t>
            </w:r>
            <w:proofErr w:type="spellStart"/>
            <w:r w:rsidRPr="001C7FF7">
              <w:rPr>
                <w:rFonts w:ascii="Times New Roman" w:hAnsi="Times New Roman"/>
                <w:szCs w:val="22"/>
              </w:rPr>
              <w:t>апостиля</w:t>
            </w:r>
            <w:proofErr w:type="spellEnd"/>
            <w:r w:rsidRPr="001C7FF7">
              <w:rPr>
                <w:rFonts w:ascii="Times New Roman" w:hAnsi="Times New Roman"/>
                <w:szCs w:val="22"/>
              </w:rPr>
              <w:t xml:space="preserve"> на российских официальных документах, подлежащих вывозу за пределы территории Российской Федерации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(Управление Министерства юстиции РФ по Пермскому краю, л/с 04561879960)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ИНН/КПП получателя: 5902293594 / 590201001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Р/С (н</w:t>
            </w:r>
            <w:r w:rsidRPr="001C7FF7">
              <w:rPr>
                <w:rFonts w:ascii="Times New Roman" w:hAnsi="Times New Roman"/>
                <w:szCs w:val="22"/>
              </w:rPr>
              <w:t>омер счета получателя): 03100643000000015600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Наименование банка: Отделение Пермь Банка России//УФК по Пермскому краю г. Пермь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ТОФК (банка): 015773997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r w:rsidRPr="001C7FF7">
              <w:rPr>
                <w:rFonts w:ascii="Times New Roman" w:hAnsi="Times New Roman"/>
                <w:szCs w:val="22"/>
              </w:rPr>
              <w:t>40102810145370000048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Код ОКТМО: 57701000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Назначение платежа: госпошлина за проставление </w:t>
            </w:r>
            <w:proofErr w:type="spellStart"/>
            <w:r w:rsidRPr="001C7FF7">
              <w:rPr>
                <w:rFonts w:ascii="Times New Roman" w:hAnsi="Times New Roman"/>
                <w:szCs w:val="22"/>
              </w:rPr>
              <w:t>апостиля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31810807200018039110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2500 рублей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Министерство физической культуры и спорта Пермского края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За выдачу свидетельства о государственной аккредитации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exact"/>
              <w:jc w:val="both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Наименование получателя платежа: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Управление федерального казначейства по Пермскому краю (Министерство физической культуры и спорта Пермского края, л/с 04562000230)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Банк получателя: ОТДЕЛЕНИЕ ПЕРМЬ БАНКА РОССИИ//УФК по Пермскому краю г. Пермь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 xml:space="preserve">ИНН 5902290586 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КПП 590201001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БИК 015773997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 xml:space="preserve">ЕКС (Единый казначейский счет) </w:t>
            </w:r>
            <w:r w:rsidRPr="001C7FF7">
              <w:rPr>
                <w:rFonts w:ascii="Times New Roman" w:hAnsi="Times New Roman"/>
                <w:szCs w:val="22"/>
              </w:rPr>
              <w:t>40102810145370000048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Style w:val="FontStyle421"/>
                <w:sz w:val="22"/>
                <w:szCs w:val="22"/>
              </w:rPr>
              <w:t>Р/С (н</w:t>
            </w:r>
            <w:r w:rsidRPr="001C7FF7">
              <w:rPr>
                <w:rFonts w:ascii="Times New Roman" w:hAnsi="Times New Roman"/>
                <w:szCs w:val="22"/>
              </w:rPr>
              <w:t>омер счета получателя) 03100643000000015600</w:t>
            </w:r>
          </w:p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ОКТМО 57701000 (писать в поле платежного поручения 105)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86110807300010000110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>5000 рублей</w:t>
            </w:r>
          </w:p>
        </w:tc>
      </w:tr>
      <w:tr w:rsidR="005803AB" w:rsidRPr="001C7FF7" w:rsidTr="00AD4085">
        <w:trPr>
          <w:gridAfter w:val="1"/>
          <w:wAfter w:w="57" w:type="dxa"/>
          <w:trHeight w:val="7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C7FF7">
              <w:rPr>
                <w:rFonts w:ascii="Times New Roman" w:hAnsi="Times New Roman"/>
                <w:szCs w:val="22"/>
              </w:rPr>
              <w:t>За выдачу дубликата документа, подтверждающего государственную аккредитацию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AB" w:rsidRPr="001C7FF7" w:rsidRDefault="005803AB" w:rsidP="005803AB">
            <w:pPr>
              <w:spacing w:after="0" w:line="240" w:lineRule="auto"/>
              <w:rPr>
                <w:rFonts w:ascii="Times New Roman" w:hAnsi="Times New Roman"/>
                <w:color w:val="00000A"/>
                <w:szCs w:val="22"/>
              </w:rPr>
            </w:pPr>
            <w:r w:rsidRPr="001C7FF7">
              <w:rPr>
                <w:rFonts w:ascii="Times New Roman" w:hAnsi="Times New Roman"/>
                <w:color w:val="00000A"/>
                <w:szCs w:val="22"/>
              </w:rPr>
              <w:t xml:space="preserve">350 рублей </w:t>
            </w:r>
          </w:p>
        </w:tc>
      </w:tr>
    </w:tbl>
    <w:p w:rsidR="00F439CD" w:rsidRDefault="00F439CD" w:rsidP="00A44E8C">
      <w:pPr>
        <w:spacing w:after="0" w:line="240" w:lineRule="auto"/>
      </w:pPr>
    </w:p>
    <w:sectPr w:rsidR="00F439CD" w:rsidSect="001C7FF7">
      <w:pgSz w:w="16817" w:h="11906" w:orient="landscape"/>
      <w:pgMar w:top="397" w:right="518" w:bottom="142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CD"/>
    <w:rsid w:val="000575F6"/>
    <w:rsid w:val="000838D9"/>
    <w:rsid w:val="0013388F"/>
    <w:rsid w:val="001C7FF7"/>
    <w:rsid w:val="00314492"/>
    <w:rsid w:val="00342059"/>
    <w:rsid w:val="003A129B"/>
    <w:rsid w:val="004B3877"/>
    <w:rsid w:val="00543CB1"/>
    <w:rsid w:val="005803AB"/>
    <w:rsid w:val="00582A91"/>
    <w:rsid w:val="0060743B"/>
    <w:rsid w:val="00632C28"/>
    <w:rsid w:val="00690E19"/>
    <w:rsid w:val="00746F61"/>
    <w:rsid w:val="007D5015"/>
    <w:rsid w:val="007F28BB"/>
    <w:rsid w:val="008378E9"/>
    <w:rsid w:val="00837C1B"/>
    <w:rsid w:val="008A72FE"/>
    <w:rsid w:val="00915D18"/>
    <w:rsid w:val="009A1813"/>
    <w:rsid w:val="009C6204"/>
    <w:rsid w:val="00A44E8C"/>
    <w:rsid w:val="00AD4085"/>
    <w:rsid w:val="00B2474F"/>
    <w:rsid w:val="00B30396"/>
    <w:rsid w:val="00B62E92"/>
    <w:rsid w:val="00B67924"/>
    <w:rsid w:val="00BD200E"/>
    <w:rsid w:val="00C14E60"/>
    <w:rsid w:val="00C77E4B"/>
    <w:rsid w:val="00CB3870"/>
    <w:rsid w:val="00CB4620"/>
    <w:rsid w:val="00D003F7"/>
    <w:rsid w:val="00D8279F"/>
    <w:rsid w:val="00D94378"/>
    <w:rsid w:val="00E668A1"/>
    <w:rsid w:val="00F3587D"/>
    <w:rsid w:val="00F439CD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2874"/>
  <w15:docId w15:val="{B64BFC5D-5958-47F9-8246-BBAC783C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sz w:val="22"/>
    </w:rPr>
  </w:style>
  <w:style w:type="paragraph" w:customStyle="1" w:styleId="FontStyle42">
    <w:name w:val="Font Style42"/>
    <w:link w:val="FontStyle421"/>
    <w:rPr>
      <w:rFonts w:ascii="Times New Roman" w:hAnsi="Times New Roman"/>
      <w:sz w:val="26"/>
    </w:rPr>
  </w:style>
  <w:style w:type="character" w:customStyle="1" w:styleId="FontStyle421">
    <w:name w:val="Font Style421"/>
    <w:link w:val="FontStyle42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i/>
      <w:sz w:val="24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Plain Text"/>
    <w:basedOn w:val="a"/>
    <w:link w:val="17"/>
    <w:pPr>
      <w:spacing w:after="0" w:line="240" w:lineRule="auto"/>
    </w:pPr>
    <w:rPr>
      <w:rFonts w:ascii="Calibri" w:hAnsi="Calibri"/>
      <w:color w:val="00000A"/>
    </w:rPr>
  </w:style>
  <w:style w:type="character" w:customStyle="1" w:styleId="17">
    <w:name w:val="Текст Знак1"/>
    <w:basedOn w:val="1"/>
    <w:link w:val="ad"/>
    <w:rPr>
      <w:rFonts w:ascii="Calibri" w:hAnsi="Calibri"/>
      <w:color w:val="00000A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19">
    <w:name w:val="Style19"/>
    <w:basedOn w:val="a"/>
    <w:link w:val="Style191"/>
    <w:pPr>
      <w:widowControl w:val="0"/>
      <w:spacing w:after="0" w:line="307" w:lineRule="exact"/>
      <w:jc w:val="center"/>
    </w:pPr>
    <w:rPr>
      <w:rFonts w:ascii="Times New Roman" w:hAnsi="Times New Roman"/>
      <w:sz w:val="24"/>
    </w:rPr>
  </w:style>
  <w:style w:type="character" w:customStyle="1" w:styleId="Style191">
    <w:name w:val="Style191"/>
    <w:basedOn w:val="1"/>
    <w:link w:val="Style19"/>
    <w:rPr>
      <w:rFonts w:ascii="Times New Roman" w:hAnsi="Times New Roman"/>
      <w:sz w:val="24"/>
    </w:rPr>
  </w:style>
  <w:style w:type="paragraph" w:styleId="ae">
    <w:name w:val="Normal (Web)"/>
    <w:basedOn w:val="a"/>
    <w:link w:val="af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4">
    <w:name w:val="Текст Знак"/>
    <w:basedOn w:val="13"/>
    <w:link w:val="23"/>
    <w:rPr>
      <w:rFonts w:ascii="Calibri" w:hAnsi="Calibri"/>
      <w:color w:val="00000A"/>
    </w:rPr>
  </w:style>
  <w:style w:type="character" w:customStyle="1" w:styleId="23">
    <w:name w:val="Текст Знак2"/>
    <w:basedOn w:val="a0"/>
    <w:link w:val="af4"/>
    <w:rPr>
      <w:rFonts w:ascii="Calibri" w:hAnsi="Calibri"/>
      <w:color w:val="00000A"/>
    </w:rPr>
  </w:style>
  <w:style w:type="paragraph" w:customStyle="1" w:styleId="18">
    <w:name w:val="Заголовок1"/>
    <w:basedOn w:val="a"/>
    <w:next w:val="a4"/>
    <w:link w:val="1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"/>
    <w:link w:val="18"/>
    <w:rPr>
      <w:rFonts w:ascii="Liberation Sans" w:hAnsi="Liberation Sans"/>
      <w:sz w:val="28"/>
    </w:rPr>
  </w:style>
  <w:style w:type="paragraph" w:styleId="af5">
    <w:name w:val="No Spacing"/>
    <w:uiPriority w:val="1"/>
    <w:qFormat/>
    <w:rsid w:val="00A44E8C"/>
    <w:rPr>
      <w:rFonts w:eastAsiaTheme="minorHAnsi" w:cstheme="minorBidi"/>
      <w:color w:val="auto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8A72F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A72FE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A72F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A72F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A72FE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8A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A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Максим Андреевич</dc:creator>
  <cp:keywords/>
  <dc:description/>
  <cp:lastModifiedBy>Соколова Наталья Викторовна</cp:lastModifiedBy>
  <cp:revision>26</cp:revision>
  <dcterms:created xsi:type="dcterms:W3CDTF">2024-05-13T12:04:00Z</dcterms:created>
  <dcterms:modified xsi:type="dcterms:W3CDTF">2025-09-04T10:36:00Z</dcterms:modified>
</cp:coreProperties>
</file>